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153272">
        <w:rPr>
          <w:rFonts w:cs="Kalimati" w:hint="cs"/>
          <w:b/>
          <w:bCs/>
          <w:szCs w:val="22"/>
          <w:u w:val="single"/>
          <w:cs/>
        </w:rPr>
        <w:t>मिति २०७6।0</w:t>
      </w:r>
      <w:r w:rsidR="003B7DB0">
        <w:rPr>
          <w:rFonts w:cs="Kalimati" w:hint="cs"/>
          <w:b/>
          <w:bCs/>
          <w:szCs w:val="22"/>
          <w:u w:val="single"/>
          <w:cs/>
        </w:rPr>
        <w:t>2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D854E5">
        <w:rPr>
          <w:rFonts w:cs="Kalimati" w:hint="cs"/>
          <w:b/>
          <w:bCs/>
          <w:szCs w:val="22"/>
          <w:u w:val="single"/>
          <w:cs/>
        </w:rPr>
        <w:t>१७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1. </w:t>
      </w:r>
      <w:r>
        <w:rPr>
          <w:rFonts w:cs="Kalimati" w:hint="cs"/>
          <w:color w:val="000000" w:themeColor="text1"/>
          <w:szCs w:val="22"/>
          <w:cs/>
        </w:rPr>
        <w:t xml:space="preserve">मुख्यमन्त्री तथा </w:t>
      </w:r>
      <w:r w:rsidRPr="002C1340">
        <w:rPr>
          <w:rFonts w:cs="Kalimati" w:hint="cs"/>
          <w:szCs w:val="22"/>
          <w:cs/>
        </w:rPr>
        <w:t>मन्त्रिपरिषद्को</w:t>
      </w:r>
      <w:r>
        <w:rPr>
          <w:rFonts w:cs="Kalimati" w:hint="cs"/>
          <w:color w:val="000000" w:themeColor="text1"/>
          <w:szCs w:val="22"/>
          <w:cs/>
        </w:rPr>
        <w:t xml:space="preserve"> कार्यालय</w:t>
      </w:r>
      <w:r>
        <w:rPr>
          <w:rFonts w:cs="Kalimati" w:hint="cs"/>
          <w:szCs w:val="22"/>
          <w:cs/>
        </w:rPr>
        <w:t>को प्रदेश लोक सेवा आयोग गठन, काम, कर्तव्य, अधिकार र कार्यविधिको सम्बन्धमा व्यवस्था गर्न बनेको विधेयक, 2076 प्रदेश सभामा पेश गर्न स्वीकृति दिने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2.</w:t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color w:val="000000" w:themeColor="text1"/>
          <w:szCs w:val="22"/>
          <w:cs/>
        </w:rPr>
        <w:t xml:space="preserve">मुख्यमन्त्री तथा </w:t>
      </w:r>
      <w:r w:rsidRPr="002C1340">
        <w:rPr>
          <w:rFonts w:cs="Kalimati" w:hint="cs"/>
          <w:szCs w:val="22"/>
          <w:cs/>
        </w:rPr>
        <w:t>मन्त्रिपरिषद्को</w:t>
      </w:r>
      <w:r>
        <w:rPr>
          <w:rFonts w:cs="Kalimati" w:hint="cs"/>
          <w:color w:val="000000" w:themeColor="text1"/>
          <w:szCs w:val="22"/>
          <w:cs/>
        </w:rPr>
        <w:t xml:space="preserve"> कार्यालय</w:t>
      </w:r>
      <w:r>
        <w:rPr>
          <w:rFonts w:cs="Kalimati" w:hint="cs"/>
          <w:szCs w:val="22"/>
          <w:cs/>
        </w:rPr>
        <w:t>को गण्डकी प्रदेशको प्रथम आवधिक योजनाको आधार-पत्र स्वीकृत गर्ने 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3.</w:t>
      </w:r>
      <w:r>
        <w:rPr>
          <w:rFonts w:cs="Kalimati" w:hint="cs"/>
          <w:szCs w:val="22"/>
          <w:cs/>
        </w:rPr>
        <w:tab/>
        <w:t>आर्थिक मामिला तथा योजना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विनियोजन विधेयक, 2076 का सिद्धान्त र प्राथमिकता प्रदेश सभामा पेश गर्न स्वीकृति दिने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4. सामाजिक विकास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आर्थिक सहायता उपलब्ध गराउन स्वीकृति दिने सम्बन्धी 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</w:p>
    <w:p w:rsidR="00D854E5" w:rsidRDefault="00D854E5" w:rsidP="00D854E5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5.</w:t>
      </w:r>
      <w:r>
        <w:rPr>
          <w:rFonts w:cs="Kalimati" w:hint="cs"/>
          <w:szCs w:val="22"/>
          <w:cs/>
        </w:rPr>
        <w:tab/>
        <w:t>मिति 2076/2/२२ गते दिनको ३</w:t>
      </w:r>
      <w:r>
        <w:rPr>
          <w:rFonts w:cs="Kalimati"/>
          <w:szCs w:val="22"/>
        </w:rPr>
        <w:t>:</w:t>
      </w:r>
      <w:r>
        <w:rPr>
          <w:rFonts w:cs="Kalimati" w:hint="cs"/>
          <w:szCs w:val="22"/>
          <w:cs/>
        </w:rPr>
        <w:t>०० बजे गण्डकी प्रदेश सभामा प्रदेश सरकारको आर्थिक वर्ष 2076/77 को नीति तथा कार्यक्रम सम्वन्धी सम्वोधन गरिदिन माननीय प्रदेश प्रमुखज्यू समक्ष र समय व्यवस्थापनका लागि प्रदेश सभा सचिवालयलाई अनुरोध गर्ने ।</w:t>
      </w:r>
    </w:p>
    <w:p w:rsidR="002C7DD4" w:rsidRPr="00683808" w:rsidRDefault="002C7DD4" w:rsidP="00153272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2B" w:rsidRDefault="00FA052B" w:rsidP="001B26BE">
      <w:pPr>
        <w:spacing w:after="0" w:line="240" w:lineRule="auto"/>
      </w:pPr>
      <w:r>
        <w:separator/>
      </w:r>
    </w:p>
  </w:endnote>
  <w:endnote w:type="continuationSeparator" w:id="1">
    <w:p w:rsidR="00FA052B" w:rsidRDefault="00FA052B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2B" w:rsidRDefault="00FA052B" w:rsidP="001B26BE">
      <w:pPr>
        <w:spacing w:after="0" w:line="240" w:lineRule="auto"/>
      </w:pPr>
      <w:r>
        <w:separator/>
      </w:r>
    </w:p>
  </w:footnote>
  <w:footnote w:type="continuationSeparator" w:id="1">
    <w:p w:rsidR="00FA052B" w:rsidRDefault="00FA052B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717A0"/>
    <w:rsid w:val="0028616D"/>
    <w:rsid w:val="0029486A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36FEA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84C0A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854E5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175</cp:revision>
  <cp:lastPrinted>2018-12-13T09:41:00Z</cp:lastPrinted>
  <dcterms:created xsi:type="dcterms:W3CDTF">2018-12-12T08:03:00Z</dcterms:created>
  <dcterms:modified xsi:type="dcterms:W3CDTF">2019-06-02T07:20:00Z</dcterms:modified>
</cp:coreProperties>
</file>